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64" w:rsidRDefault="00FD13D0">
      <w:pPr>
        <w:suppressAutoHyphens w:val="0"/>
        <w:spacing w:line="360" w:lineRule="auto"/>
        <w:rPr>
          <w:rFonts w:ascii="Calibri" w:eastAsia="Arial Unicode MS" w:hAnsi="Calibri" w:cs="Tahoma"/>
          <w:b/>
          <w:sz w:val="24"/>
        </w:rPr>
      </w:pPr>
      <w:bookmarkStart w:id="0" w:name="_GoBack"/>
      <w:bookmarkEnd w:id="0"/>
      <w:r>
        <w:rPr>
          <w:rFonts w:ascii="Calibri" w:eastAsia="Arial Unicode MS" w:hAnsi="Calibri" w:cs="Tahoma"/>
          <w:b/>
          <w:sz w:val="24"/>
        </w:rPr>
        <w:t>Consegna 1</w:t>
      </w:r>
    </w:p>
    <w:p w:rsidR="00FD0264" w:rsidRDefault="00FD13D0">
      <w:pPr>
        <w:suppressAutoHyphens w:val="0"/>
        <w:spacing w:line="360" w:lineRule="auto"/>
        <w:jc w:val="center"/>
        <w:rPr>
          <w:rFonts w:ascii="Calibri" w:eastAsia="Arial Unicode MS" w:hAnsi="Calibri" w:cs="Tahoma"/>
          <w:b/>
          <w:sz w:val="24"/>
        </w:rPr>
      </w:pPr>
      <w:r>
        <w:rPr>
          <w:rFonts w:ascii="Calibri" w:eastAsia="Arial Unicode MS" w:hAnsi="Calibri" w:cs="Tahoma"/>
          <w:b/>
          <w:sz w:val="24"/>
        </w:rPr>
        <w:t>Valutare la qualità dell’integrazione e dell’inclusione scolastica</w:t>
      </w:r>
    </w:p>
    <w:p w:rsidR="00FD0264" w:rsidRDefault="00FD13D0">
      <w:pPr>
        <w:suppressAutoHyphens w:val="0"/>
        <w:spacing w:line="360" w:lineRule="auto"/>
        <w:jc w:val="center"/>
        <w:rPr>
          <w:rFonts w:ascii="Calibri" w:eastAsia="Arial Unicode MS" w:hAnsi="Calibri" w:cs="Tahoma"/>
          <w:b/>
          <w:sz w:val="24"/>
        </w:rPr>
      </w:pPr>
      <w:r>
        <w:rPr>
          <w:rFonts w:ascii="Calibri" w:eastAsia="Arial Unicode MS" w:hAnsi="Calibri" w:cs="Tahoma"/>
          <w:b/>
          <w:sz w:val="24"/>
        </w:rPr>
        <w:t>Lavoro individuale</w:t>
      </w:r>
    </w:p>
    <w:p w:rsidR="00FD0264" w:rsidRDefault="00FD0264">
      <w:pPr>
        <w:suppressAutoHyphens w:val="0"/>
        <w:spacing w:line="360" w:lineRule="auto"/>
        <w:rPr>
          <w:rFonts w:ascii="Calibri" w:eastAsia="Arial Unicode MS" w:hAnsi="Calibri" w:cs="Tahoma"/>
          <w:b/>
          <w:sz w:val="24"/>
        </w:rPr>
      </w:pPr>
    </w:p>
    <w:p w:rsidR="00FD0264" w:rsidRDefault="00FD13D0">
      <w:pPr>
        <w:suppressAutoHyphens w:val="0"/>
        <w:spacing w:line="360" w:lineRule="auto"/>
        <w:rPr>
          <w:rFonts w:ascii="Calibri" w:eastAsia="Arial Unicode MS" w:hAnsi="Calibri" w:cs="Tahoma"/>
          <w:sz w:val="24"/>
        </w:rPr>
      </w:pPr>
      <w:r>
        <w:rPr>
          <w:rFonts w:ascii="Calibri" w:eastAsia="Arial Unicode MS" w:hAnsi="Calibri" w:cs="Tahoma"/>
          <w:sz w:val="24"/>
        </w:rPr>
        <w:t>Dimensioni proposte da prendere in analisi</w:t>
      </w:r>
    </w:p>
    <w:p w:rsidR="00FD0264" w:rsidRDefault="00FD0264">
      <w:pPr>
        <w:suppressAutoHyphens w:val="0"/>
        <w:spacing w:line="360" w:lineRule="auto"/>
        <w:rPr>
          <w:rFonts w:ascii="Calibri" w:eastAsia="Arial Unicode MS" w:hAnsi="Calibri" w:cs="Tahoma"/>
          <w:i/>
          <w:sz w:val="24"/>
        </w:rPr>
      </w:pPr>
    </w:p>
    <w:p w:rsidR="00FD0264" w:rsidRDefault="00FD13D0">
      <w:pPr>
        <w:suppressAutoHyphens w:val="0"/>
        <w:spacing w:line="360" w:lineRule="auto"/>
        <w:rPr>
          <w:rFonts w:ascii="Calibri" w:eastAsia="Arial Unicode MS" w:hAnsi="Calibri" w:cs="Tahoma"/>
          <w:i/>
          <w:sz w:val="24"/>
        </w:rPr>
      </w:pPr>
      <w:r>
        <w:rPr>
          <w:rFonts w:ascii="Calibri" w:eastAsia="Arial Unicode MS" w:hAnsi="Calibri" w:cs="Tahoma"/>
          <w:i/>
          <w:sz w:val="24"/>
        </w:rPr>
        <w:t xml:space="preserve">1) Corresponsabilità educativa nei confronti dell’allievo con disabilità e il grado di collaborazione fra le </w:t>
      </w:r>
      <w:r>
        <w:rPr>
          <w:rFonts w:ascii="Calibri" w:eastAsia="Arial Unicode MS" w:hAnsi="Calibri" w:cs="Tahoma"/>
          <w:i/>
          <w:sz w:val="24"/>
        </w:rPr>
        <w:t>figure professionali;</w:t>
      </w:r>
    </w:p>
    <w:p w:rsidR="00FD0264" w:rsidRDefault="00FD13D0">
      <w:pPr>
        <w:suppressAutoHyphens w:val="0"/>
        <w:spacing w:line="360" w:lineRule="auto"/>
        <w:rPr>
          <w:rFonts w:ascii="Calibri" w:eastAsia="Arial Unicode MS" w:hAnsi="Calibri" w:cs="Tahoma"/>
          <w:i/>
          <w:sz w:val="24"/>
        </w:rPr>
      </w:pPr>
      <w:r>
        <w:rPr>
          <w:rFonts w:ascii="Calibri" w:eastAsia="Arial Unicode MS" w:hAnsi="Calibri" w:cs="Tahoma"/>
          <w:i/>
          <w:sz w:val="24"/>
        </w:rPr>
        <w:t>2) Integrazione, personalizzazione e flessibilità degli interventi didattici ed educativi;</w:t>
      </w:r>
    </w:p>
    <w:p w:rsidR="00FD0264" w:rsidRDefault="00FD13D0">
      <w:pPr>
        <w:suppressAutoHyphens w:val="0"/>
        <w:spacing w:line="360" w:lineRule="auto"/>
        <w:rPr>
          <w:rFonts w:ascii="Calibri" w:eastAsia="Arial Unicode MS" w:hAnsi="Calibri" w:cs="Tahoma"/>
          <w:i/>
          <w:sz w:val="24"/>
        </w:rPr>
      </w:pPr>
      <w:r>
        <w:rPr>
          <w:rFonts w:ascii="Calibri" w:eastAsia="Arial Unicode MS" w:hAnsi="Calibri" w:cs="Tahoma"/>
          <w:i/>
          <w:sz w:val="24"/>
        </w:rPr>
        <w:t>3) Livello di modifica nell’impianto didattico a favore di tutti gli allievi con bisogni speciali;</w:t>
      </w:r>
    </w:p>
    <w:p w:rsidR="00FD0264" w:rsidRDefault="00FD13D0">
      <w:pPr>
        <w:suppressAutoHyphens w:val="0"/>
        <w:spacing w:line="360" w:lineRule="auto"/>
        <w:rPr>
          <w:rFonts w:ascii="Calibri" w:eastAsia="Arial Unicode MS" w:hAnsi="Calibri" w:cs="Tahoma"/>
          <w:i/>
          <w:sz w:val="24"/>
        </w:rPr>
      </w:pPr>
      <w:r>
        <w:rPr>
          <w:rFonts w:ascii="Calibri" w:eastAsia="Arial Unicode MS" w:hAnsi="Calibri" w:cs="Tahoma"/>
          <w:i/>
          <w:sz w:val="24"/>
        </w:rPr>
        <w:t>4) Utilizzo delle risorse specializzate nell</w:t>
      </w:r>
      <w:r>
        <w:rPr>
          <w:rFonts w:ascii="Calibri" w:eastAsia="Arial Unicode MS" w:hAnsi="Calibri" w:cs="Tahoma"/>
          <w:i/>
          <w:sz w:val="24"/>
        </w:rPr>
        <w:t>a scuola;</w:t>
      </w:r>
    </w:p>
    <w:p w:rsidR="00FD0264" w:rsidRDefault="00FD13D0">
      <w:pPr>
        <w:suppressAutoHyphens w:val="0"/>
        <w:spacing w:line="360" w:lineRule="auto"/>
        <w:rPr>
          <w:rFonts w:ascii="Calibri" w:eastAsia="Arial Unicode MS" w:hAnsi="Calibri" w:cs="Tahoma"/>
          <w:i/>
          <w:sz w:val="24"/>
        </w:rPr>
      </w:pPr>
      <w:r>
        <w:rPr>
          <w:rFonts w:ascii="Calibri" w:eastAsia="Arial Unicode MS" w:hAnsi="Calibri" w:cs="Tahoma"/>
          <w:i/>
          <w:sz w:val="24"/>
        </w:rPr>
        <w:t>5) Valutazione degli allievi con bisogni speciali</w:t>
      </w:r>
    </w:p>
    <w:p w:rsidR="00FD0264" w:rsidRDefault="00FD13D0">
      <w:pPr>
        <w:suppressAutoHyphens w:val="0"/>
        <w:spacing w:line="360" w:lineRule="auto"/>
        <w:rPr>
          <w:rFonts w:ascii="Calibri" w:eastAsia="Arial Unicode MS" w:hAnsi="Calibri" w:cs="Tahoma"/>
          <w:i/>
          <w:sz w:val="24"/>
        </w:rPr>
      </w:pPr>
      <w:r>
        <w:rPr>
          <w:rFonts w:ascii="Calibri" w:eastAsia="Arial Unicode MS" w:hAnsi="Calibri" w:cs="Tahoma"/>
          <w:i/>
          <w:sz w:val="24"/>
        </w:rPr>
        <w:t>6) Rapporto e grado di collaborazione con la famiglia;</w:t>
      </w:r>
    </w:p>
    <w:p w:rsidR="00FD0264" w:rsidRDefault="00FD13D0">
      <w:pPr>
        <w:suppressAutoHyphens w:val="0"/>
        <w:spacing w:line="360" w:lineRule="auto"/>
        <w:rPr>
          <w:rFonts w:ascii="Calibri" w:eastAsia="Arial Unicode MS" w:hAnsi="Calibri" w:cs="Tahoma"/>
          <w:i/>
          <w:sz w:val="24"/>
        </w:rPr>
      </w:pPr>
      <w:r>
        <w:rPr>
          <w:rFonts w:ascii="Calibri" w:eastAsia="Arial Unicode MS" w:hAnsi="Calibri" w:cs="Tahoma"/>
          <w:i/>
          <w:sz w:val="24"/>
        </w:rPr>
        <w:t>7) Integrazione con i compagni di classe;</w:t>
      </w:r>
    </w:p>
    <w:p w:rsidR="00FD0264" w:rsidRDefault="00FD13D0">
      <w:pPr>
        <w:suppressAutoHyphens w:val="0"/>
        <w:spacing w:line="360" w:lineRule="auto"/>
        <w:rPr>
          <w:rFonts w:ascii="Calibri" w:eastAsia="Arial Unicode MS" w:hAnsi="Calibri" w:cs="Tahoma"/>
          <w:i/>
          <w:sz w:val="24"/>
        </w:rPr>
      </w:pPr>
      <w:proofErr w:type="gramStart"/>
      <w:r>
        <w:rPr>
          <w:rFonts w:ascii="Calibri" w:eastAsia="Arial Unicode MS" w:hAnsi="Calibri" w:cs="Tahoma"/>
          <w:i/>
          <w:sz w:val="24"/>
        </w:rPr>
        <w:t>8)Utilizzo</w:t>
      </w:r>
      <w:proofErr w:type="gramEnd"/>
      <w:r>
        <w:rPr>
          <w:rFonts w:ascii="Calibri" w:eastAsia="Arial Unicode MS" w:hAnsi="Calibri" w:cs="Tahoma"/>
          <w:i/>
          <w:sz w:val="24"/>
        </w:rPr>
        <w:t xml:space="preserve"> delle risorse extrascolastiche; </w:t>
      </w:r>
    </w:p>
    <w:p w:rsidR="00FD0264" w:rsidRDefault="00FD13D0">
      <w:pPr>
        <w:suppressAutoHyphens w:val="0"/>
        <w:spacing w:line="360" w:lineRule="auto"/>
        <w:rPr>
          <w:rFonts w:ascii="Calibri" w:eastAsia="Arial Unicode MS" w:hAnsi="Calibri" w:cs="Tahoma"/>
          <w:i/>
          <w:sz w:val="24"/>
        </w:rPr>
      </w:pPr>
      <w:r>
        <w:rPr>
          <w:rFonts w:ascii="Calibri" w:eastAsia="Arial Unicode MS" w:hAnsi="Calibri" w:cs="Tahoma"/>
          <w:i/>
          <w:sz w:val="24"/>
        </w:rPr>
        <w:t xml:space="preserve">9) Prefigurazione del futuro e attivazione di percorsi </w:t>
      </w:r>
      <w:r>
        <w:rPr>
          <w:rFonts w:ascii="Calibri" w:eastAsia="Arial Unicode MS" w:hAnsi="Calibri" w:cs="Tahoma"/>
          <w:i/>
          <w:sz w:val="24"/>
        </w:rPr>
        <w:t>di preparazione all’uscita dalla scuola;</w:t>
      </w:r>
    </w:p>
    <w:p w:rsidR="00FD0264" w:rsidRDefault="00FD13D0">
      <w:pPr>
        <w:suppressAutoHyphens w:val="0"/>
        <w:spacing w:line="360" w:lineRule="auto"/>
        <w:rPr>
          <w:rFonts w:ascii="Calibri" w:hAnsi="Calibri" w:cs="Tahoma"/>
          <w:i/>
          <w:sz w:val="24"/>
        </w:rPr>
      </w:pPr>
      <w:r>
        <w:rPr>
          <w:rFonts w:ascii="Calibri" w:eastAsia="Arial Unicode MS" w:hAnsi="Calibri" w:cs="Tahoma"/>
          <w:i/>
          <w:sz w:val="24"/>
        </w:rPr>
        <w:t>10) Presenza di documentazione e iniziative per la riproducibilità dell’esperienza</w:t>
      </w:r>
      <w:r>
        <w:rPr>
          <w:rFonts w:ascii="Calibri" w:hAnsi="Calibri" w:cs="Tahoma"/>
          <w:sz w:val="24"/>
        </w:rPr>
        <w:t xml:space="preserve"> </w:t>
      </w:r>
      <w:r>
        <w:rPr>
          <w:rFonts w:ascii="Calibri" w:hAnsi="Calibri" w:cs="Tahoma"/>
          <w:i/>
          <w:sz w:val="24"/>
        </w:rPr>
        <w:t>di inclusione.</w:t>
      </w:r>
    </w:p>
    <w:p w:rsidR="00FD0264" w:rsidRDefault="00FD0264"/>
    <w:p w:rsidR="00FD0264" w:rsidRDefault="00FD13D0">
      <w:r>
        <w:rPr>
          <w:rFonts w:ascii="Calibri" w:eastAsia="Arial Unicode MS" w:hAnsi="Calibri" w:cs="Tahoma"/>
          <w:sz w:val="24"/>
        </w:rPr>
        <w:t xml:space="preserve">Consegna di lavoro </w:t>
      </w:r>
    </w:p>
    <w:p w:rsidR="00FD0264" w:rsidRDefault="00FD0264">
      <w:pPr>
        <w:rPr>
          <w:rFonts w:ascii="Calibri" w:eastAsia="Arial Unicode MS" w:hAnsi="Calibri" w:cs="Tahoma"/>
          <w:sz w:val="24"/>
        </w:rPr>
      </w:pPr>
    </w:p>
    <w:p w:rsidR="00FD0264" w:rsidRDefault="00FD13D0">
      <w:pPr>
        <w:pStyle w:val="Paragrafoelenco"/>
        <w:numPr>
          <w:ilvl w:val="0"/>
          <w:numId w:val="1"/>
        </w:numPr>
      </w:pPr>
      <w:r>
        <w:rPr>
          <w:rFonts w:ascii="Calibri" w:eastAsia="Arial Unicode MS" w:hAnsi="Calibri" w:cs="Tahoma"/>
          <w:sz w:val="24"/>
        </w:rPr>
        <w:t>Realizzate un mini-glossario per definire il significato che attribuite ad ognuna delle dieci d</w:t>
      </w:r>
      <w:r>
        <w:rPr>
          <w:rFonts w:ascii="Calibri" w:eastAsia="Arial Unicode MS" w:hAnsi="Calibri" w:cs="Tahoma"/>
          <w:sz w:val="24"/>
        </w:rPr>
        <w:t>imensioni proposte. Se alcune aree vi sembrano già chiare potete saltarle.</w:t>
      </w:r>
    </w:p>
    <w:p w:rsidR="00FD0264" w:rsidRDefault="00FD0264">
      <w:pPr>
        <w:rPr>
          <w:rFonts w:ascii="Calibri" w:eastAsia="Arial Unicode MS" w:hAnsi="Calibri" w:cs="Tahoma"/>
          <w:sz w:val="24"/>
        </w:rPr>
      </w:pPr>
    </w:p>
    <w:p w:rsidR="00FD0264" w:rsidRDefault="00FD13D0">
      <w:pPr>
        <w:pStyle w:val="Paragrafoelenco"/>
        <w:numPr>
          <w:ilvl w:val="0"/>
          <w:numId w:val="1"/>
        </w:numPr>
        <w:rPr>
          <w:rFonts w:ascii="Calibri" w:eastAsia="Arial Unicode MS" w:hAnsi="Calibri" w:cs="Tahoma"/>
          <w:sz w:val="24"/>
        </w:rPr>
      </w:pPr>
      <w:r>
        <w:rPr>
          <w:rFonts w:ascii="Calibri" w:eastAsia="Arial Unicode MS" w:hAnsi="Calibri" w:cs="Tahoma"/>
          <w:sz w:val="24"/>
        </w:rPr>
        <w:t>Prendendo in esame la lista delle dieci dimensioni proposte, valutate se la lista vi sembra completa, sia da integrare con altre dimensioni proposte (in questo caso indicatele) o d</w:t>
      </w:r>
      <w:r>
        <w:rPr>
          <w:rFonts w:ascii="Calibri" w:eastAsia="Arial Unicode MS" w:hAnsi="Calibri" w:cs="Tahoma"/>
          <w:sz w:val="24"/>
        </w:rPr>
        <w:t>a semplificare eliminandole alcune. Potete anche, se lo ritenete, stilare una nuova e diversa lista di dimensioni;</w:t>
      </w:r>
    </w:p>
    <w:p w:rsidR="00FD0264" w:rsidRDefault="00FD0264">
      <w:pPr>
        <w:pStyle w:val="Paragrafoelenco"/>
        <w:rPr>
          <w:rFonts w:ascii="Calibri" w:eastAsia="Arial Unicode MS" w:hAnsi="Calibri" w:cs="Tahoma"/>
          <w:sz w:val="24"/>
        </w:rPr>
      </w:pPr>
    </w:p>
    <w:p w:rsidR="00FD0264" w:rsidRDefault="00FD13D0">
      <w:pPr>
        <w:pStyle w:val="Paragrafoelenco"/>
        <w:numPr>
          <w:ilvl w:val="0"/>
          <w:numId w:val="1"/>
        </w:numPr>
        <w:rPr>
          <w:rFonts w:ascii="Calibri" w:eastAsia="Arial Unicode MS" w:hAnsi="Calibri" w:cs="Tahoma"/>
          <w:sz w:val="24"/>
        </w:rPr>
      </w:pPr>
      <w:r>
        <w:rPr>
          <w:rFonts w:ascii="Calibri" w:eastAsia="Arial Unicode MS" w:hAnsi="Calibri" w:cs="Tahoma"/>
          <w:sz w:val="24"/>
        </w:rPr>
        <w:t>Mettete in ordine di priorità le dimensioni che avete scelto dalla più importante alla meno importante.</w:t>
      </w:r>
    </w:p>
    <w:p w:rsidR="00FD0264" w:rsidRDefault="00FD0264">
      <w:pPr>
        <w:pStyle w:val="Paragrafoelenco"/>
        <w:ind w:left="0"/>
      </w:pPr>
    </w:p>
    <w:p w:rsidR="00FD0264" w:rsidRDefault="00FD0264">
      <w:pPr>
        <w:pStyle w:val="Paragrafoelenco"/>
        <w:ind w:left="0"/>
      </w:pPr>
    </w:p>
    <w:p w:rsidR="00FD0264" w:rsidRDefault="00FD13D0">
      <w:pPr>
        <w:pStyle w:val="Paragrafoelenco"/>
        <w:ind w:left="0"/>
      </w:pPr>
      <w:r>
        <w:t xml:space="preserve">Il lavoro va inviato alla mail: </w:t>
      </w:r>
    </w:p>
    <w:p w:rsidR="00FD0264" w:rsidRDefault="00FD13D0">
      <w:pPr>
        <w:pStyle w:val="Paragrafoelenco"/>
        <w:ind w:left="0"/>
      </w:pPr>
      <w:hyperlink r:id="rId5">
        <w:r>
          <w:rPr>
            <w:rStyle w:val="CollegamentoInternet"/>
          </w:rPr>
          <w:t>giovanna@accaparlante.it</w:t>
        </w:r>
      </w:hyperlink>
    </w:p>
    <w:p w:rsidR="00FD0264" w:rsidRDefault="00FD0264">
      <w:pPr>
        <w:pStyle w:val="Paragrafoelenco"/>
        <w:ind w:left="0"/>
      </w:pPr>
    </w:p>
    <w:p w:rsidR="00FD0264" w:rsidRDefault="00FD13D0">
      <w:pPr>
        <w:pStyle w:val="Paragrafoelenco"/>
        <w:ind w:left="0"/>
      </w:pPr>
      <w:proofErr w:type="gramStart"/>
      <w:r>
        <w:t>indicando</w:t>
      </w:r>
      <w:proofErr w:type="gramEnd"/>
      <w:r>
        <w:t xml:space="preserve"> il vostro nome e cognome</w:t>
      </w:r>
    </w:p>
    <w:p w:rsidR="00FD0264" w:rsidRDefault="00FD13D0">
      <w:pPr>
        <w:pStyle w:val="Paragrafoelenco"/>
        <w:ind w:left="0"/>
      </w:pPr>
      <w:proofErr w:type="gramStart"/>
      <w:r>
        <w:t>entro</w:t>
      </w:r>
      <w:proofErr w:type="gramEnd"/>
      <w:r>
        <w:t xml:space="preserve"> il</w:t>
      </w:r>
      <w:r>
        <w:rPr>
          <w:b/>
          <w:bCs/>
          <w:sz w:val="28"/>
          <w:szCs w:val="28"/>
        </w:rPr>
        <w:t xml:space="preserve"> 10 ottobre 2017</w:t>
      </w:r>
    </w:p>
    <w:p w:rsidR="00FD0264" w:rsidRDefault="00FD0264">
      <w:pPr>
        <w:pStyle w:val="Paragrafoelenco"/>
        <w:ind w:left="0"/>
      </w:pPr>
    </w:p>
    <w:p w:rsidR="00FD0264" w:rsidRDefault="00FD0264">
      <w:pPr>
        <w:pStyle w:val="Paragrafoelenco"/>
        <w:ind w:left="0"/>
      </w:pPr>
    </w:p>
    <w:p w:rsidR="00FD0264" w:rsidRDefault="00FD0264">
      <w:pPr>
        <w:pStyle w:val="Paragrafoelenco"/>
        <w:ind w:left="0"/>
      </w:pPr>
    </w:p>
    <w:p w:rsidR="00FD0264" w:rsidRDefault="00FD13D0">
      <w:pPr>
        <w:pStyle w:val="Paragrafoelenco"/>
        <w:ind w:left="0"/>
        <w:jc w:val="center"/>
      </w:pPr>
      <w:bookmarkStart w:id="1" w:name="__DdeLink__298_2691689811"/>
      <w:bookmarkEnd w:id="1"/>
      <w:r>
        <w:t>Grazie e buon lavoro!</w:t>
      </w:r>
    </w:p>
    <w:sectPr w:rsidR="00FD0264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B46BB"/>
    <w:multiLevelType w:val="multilevel"/>
    <w:tmpl w:val="748CA3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8518EF"/>
    <w:multiLevelType w:val="multilevel"/>
    <w:tmpl w:val="A086D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64"/>
    <w:rsid w:val="00FD0264"/>
    <w:rsid w:val="00FD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5AAA-9CFB-49D5-8E95-2583EAD9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38E"/>
    <w:pPr>
      <w:suppressAutoHyphens/>
    </w:pPr>
    <w:rPr>
      <w:rFonts w:ascii="Arial" w:eastAsia="Times New Roman" w:hAnsi="Arial" w:cs="Arial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AA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vanna@accaparlan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</dc:creator>
  <dc:description/>
  <cp:lastModifiedBy>Laretta</cp:lastModifiedBy>
  <cp:revision>2</cp:revision>
  <dcterms:created xsi:type="dcterms:W3CDTF">2017-09-13T12:53:00Z</dcterms:created>
  <dcterms:modified xsi:type="dcterms:W3CDTF">2017-09-13T12:53:00Z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